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5D" w:rsidRDefault="00514F5D" w:rsidP="00514F5D">
      <w:pPr>
        <w:autoSpaceDE w:val="0"/>
        <w:autoSpaceDN w:val="0"/>
        <w:adjustRightInd w:val="0"/>
        <w:spacing w:after="0" w:line="240" w:lineRule="auto"/>
        <w:rPr>
          <w:rFonts w:asciiTheme="majorHAnsi" w:eastAsia="Arial-Black" w:hAnsiTheme="majorHAnsi" w:cs="Arial-Black"/>
          <w:b/>
          <w:sz w:val="20"/>
          <w:szCs w:val="20"/>
          <w:u w:val="single"/>
        </w:rPr>
      </w:pPr>
      <w:bookmarkStart w:id="0" w:name="_GoBack"/>
      <w:bookmarkEnd w:id="0"/>
      <w:r w:rsidRPr="00514F5D">
        <w:rPr>
          <w:rFonts w:asciiTheme="majorHAnsi" w:eastAsia="Arial-Black" w:hAnsiTheme="majorHAnsi" w:cs="Arial-Black"/>
          <w:b/>
          <w:sz w:val="20"/>
          <w:szCs w:val="20"/>
          <w:u w:val="single"/>
        </w:rPr>
        <w:t>FINANCIAL PERFORMANCE MEASURES IN THE PRIVATE SECTOR</w:t>
      </w:r>
    </w:p>
    <w:p w:rsidR="00514F5D" w:rsidRDefault="00514F5D" w:rsidP="00514F5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-Black" w:hAnsiTheme="majorHAnsi" w:cs="Arial-Black"/>
          <w:b/>
          <w:sz w:val="20"/>
          <w:szCs w:val="20"/>
          <w:u w:val="single"/>
        </w:rPr>
      </w:pPr>
    </w:p>
    <w:p w:rsidR="009362FA" w:rsidRDefault="009362FA" w:rsidP="00514F5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Arial-Black" w:hAnsiTheme="majorHAnsi" w:cs="Arial-Black"/>
          <w:b/>
          <w:sz w:val="20"/>
          <w:szCs w:val="20"/>
          <w:u w:val="single"/>
        </w:rPr>
      </w:pPr>
      <w:r>
        <w:rPr>
          <w:rFonts w:asciiTheme="majorHAnsi" w:eastAsia="Arial-Black" w:hAnsiTheme="majorHAnsi" w:cs="Arial-Black"/>
          <w:b/>
          <w:noProof/>
          <w:sz w:val="20"/>
          <w:szCs w:val="20"/>
          <w:u w:val="single"/>
        </w:rPr>
        <w:drawing>
          <wp:inline distT="0" distB="0" distL="0" distR="0">
            <wp:extent cx="3296644" cy="129606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4457" t="26651" r="27645" b="20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644" cy="1296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2FA" w:rsidRDefault="009362FA" w:rsidP="009362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lack" w:hAnsiTheme="majorHAnsi" w:cs="Arial-Black"/>
          <w:b/>
          <w:sz w:val="20"/>
          <w:szCs w:val="20"/>
          <w:u w:val="single"/>
        </w:rPr>
      </w:pPr>
    </w:p>
    <w:p w:rsidR="00E35083" w:rsidRPr="009362FA" w:rsidRDefault="009362FA" w:rsidP="009362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lack" w:hAnsiTheme="majorHAnsi" w:cs="Arial-Black"/>
          <w:b/>
          <w:sz w:val="20"/>
          <w:szCs w:val="20"/>
          <w:u w:val="single"/>
        </w:rPr>
      </w:pPr>
      <w:r w:rsidRPr="009362FA">
        <w:rPr>
          <w:rFonts w:asciiTheme="majorHAnsi" w:eastAsia="Arial-Black" w:hAnsiTheme="majorHAnsi" w:cs="Arial-Black"/>
          <w:b/>
          <w:sz w:val="20"/>
          <w:szCs w:val="20"/>
          <w:u w:val="single"/>
        </w:rPr>
        <w:t>SHORT AND LONGTERM FINANCIAL PERFORMANCE</w:t>
      </w:r>
    </w:p>
    <w:p w:rsidR="009362FA" w:rsidRPr="009362FA" w:rsidRDefault="009362FA" w:rsidP="009362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lack" w:hAnsiTheme="majorHAnsi" w:cs="Arial-Black"/>
          <w:sz w:val="20"/>
          <w:szCs w:val="20"/>
        </w:rPr>
      </w:pPr>
    </w:p>
    <w:p w:rsidR="009362FA" w:rsidRPr="009362FA" w:rsidRDefault="009362FA" w:rsidP="009362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0"/>
          <w:szCs w:val="20"/>
        </w:rPr>
      </w:pPr>
      <w:r w:rsidRPr="009362FA">
        <w:rPr>
          <w:rFonts w:asciiTheme="majorHAnsi" w:hAnsiTheme="majorHAnsi" w:cs="ArialMT"/>
          <w:sz w:val="20"/>
          <w:szCs w:val="20"/>
        </w:rPr>
        <w:t>Short</w:t>
      </w:r>
      <w:r w:rsidR="004E06F3">
        <w:rPr>
          <w:rFonts w:asciiTheme="majorHAnsi" w:hAnsiTheme="majorHAnsi" w:cs="ArialMT"/>
          <w:sz w:val="20"/>
          <w:szCs w:val="20"/>
        </w:rPr>
        <w:t xml:space="preserve"> </w:t>
      </w:r>
      <w:r w:rsidRPr="009362FA">
        <w:rPr>
          <w:rFonts w:asciiTheme="majorHAnsi" w:hAnsiTheme="majorHAnsi" w:cs="ArialMT"/>
          <w:sz w:val="20"/>
          <w:szCs w:val="20"/>
        </w:rPr>
        <w:t>term financial performance measures are used for:</w:t>
      </w:r>
    </w:p>
    <w:p w:rsidR="009362FA" w:rsidRPr="009362FA" w:rsidRDefault="009362FA" w:rsidP="009362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0"/>
          <w:szCs w:val="20"/>
        </w:rPr>
      </w:pPr>
    </w:p>
    <w:p w:rsidR="009362FA" w:rsidRPr="009362FA" w:rsidRDefault="009362FA" w:rsidP="009362F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0"/>
          <w:szCs w:val="20"/>
        </w:rPr>
      </w:pPr>
      <w:r w:rsidRPr="009362FA">
        <w:rPr>
          <w:rFonts w:asciiTheme="majorHAnsi" w:hAnsiTheme="majorHAnsi" w:cs="ArialMT"/>
          <w:sz w:val="20"/>
          <w:szCs w:val="20"/>
        </w:rPr>
        <w:t>Control purposes, e.g. variance analysis are carried out comparing actual and budgeted results and investigating any differences.</w:t>
      </w:r>
    </w:p>
    <w:p w:rsidR="009362FA" w:rsidRPr="009362FA" w:rsidRDefault="009362FA" w:rsidP="009362F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0"/>
          <w:szCs w:val="20"/>
        </w:rPr>
      </w:pPr>
      <w:r w:rsidRPr="009362FA">
        <w:rPr>
          <w:rFonts w:asciiTheme="majorHAnsi" w:hAnsiTheme="majorHAnsi" w:cs="ArialMT"/>
          <w:sz w:val="20"/>
          <w:szCs w:val="20"/>
        </w:rPr>
        <w:t>Determining executive rewards – rewards may be linked to the achievement of short term targets.</w:t>
      </w:r>
    </w:p>
    <w:p w:rsidR="009362FA" w:rsidRPr="009362FA" w:rsidRDefault="009362FA" w:rsidP="009362F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0"/>
          <w:szCs w:val="20"/>
        </w:rPr>
      </w:pPr>
      <w:r w:rsidRPr="009362FA">
        <w:rPr>
          <w:rFonts w:asciiTheme="majorHAnsi" w:hAnsiTheme="majorHAnsi" w:cs="ArialMT"/>
          <w:sz w:val="20"/>
          <w:szCs w:val="20"/>
        </w:rPr>
        <w:t>Assessing the quality of past decisions and assessing the impact of decisions yet to be made.</w:t>
      </w:r>
    </w:p>
    <w:p w:rsidR="009362FA" w:rsidRPr="009362FA" w:rsidRDefault="009362FA" w:rsidP="009362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0"/>
          <w:szCs w:val="20"/>
        </w:rPr>
      </w:pPr>
    </w:p>
    <w:p w:rsidR="009362FA" w:rsidRPr="009362FA" w:rsidRDefault="009362FA" w:rsidP="009362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b/>
          <w:sz w:val="20"/>
          <w:szCs w:val="20"/>
        </w:rPr>
      </w:pPr>
      <w:r w:rsidRPr="009362FA">
        <w:rPr>
          <w:rFonts w:asciiTheme="majorHAnsi" w:eastAsia="Arial-Black" w:hAnsiTheme="majorHAnsi" w:cs="Arial-Black"/>
          <w:b/>
          <w:sz w:val="20"/>
          <w:szCs w:val="20"/>
        </w:rPr>
        <w:t>PROBLEMS OF USING SHORTTERM TARGETS TO APPRAISE PERFORMANCE</w:t>
      </w:r>
    </w:p>
    <w:p w:rsidR="009362FA" w:rsidRPr="009362FA" w:rsidRDefault="009362FA" w:rsidP="009362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0"/>
          <w:szCs w:val="20"/>
        </w:rPr>
      </w:pPr>
      <w:r w:rsidRPr="009362FA">
        <w:rPr>
          <w:rFonts w:asciiTheme="majorHAnsi" w:hAnsiTheme="majorHAnsi" w:cs="ArialMT"/>
          <w:sz w:val="20"/>
          <w:szCs w:val="20"/>
        </w:rPr>
        <w:t>A focus on short</w:t>
      </w:r>
      <w:r>
        <w:rPr>
          <w:rFonts w:asciiTheme="majorHAnsi" w:hAnsiTheme="majorHAnsi" w:cs="ArialMT"/>
          <w:sz w:val="20"/>
          <w:szCs w:val="20"/>
        </w:rPr>
        <w:t xml:space="preserve"> </w:t>
      </w:r>
      <w:r w:rsidRPr="009362FA">
        <w:rPr>
          <w:rFonts w:asciiTheme="majorHAnsi" w:hAnsiTheme="majorHAnsi" w:cs="ArialMT"/>
          <w:sz w:val="20"/>
          <w:szCs w:val="20"/>
        </w:rPr>
        <w:t>term performance (and the measurement of manager’s</w:t>
      </w:r>
      <w:r>
        <w:rPr>
          <w:rFonts w:asciiTheme="majorHAnsi" w:hAnsiTheme="majorHAnsi" w:cs="ArialMT"/>
          <w:sz w:val="20"/>
          <w:szCs w:val="20"/>
        </w:rPr>
        <w:t xml:space="preserve"> </w:t>
      </w:r>
      <w:r w:rsidRPr="009362FA">
        <w:rPr>
          <w:rFonts w:asciiTheme="majorHAnsi" w:hAnsiTheme="majorHAnsi" w:cs="ArialMT"/>
          <w:sz w:val="20"/>
          <w:szCs w:val="20"/>
        </w:rPr>
        <w:t>performance on short</w:t>
      </w:r>
      <w:r>
        <w:rPr>
          <w:rFonts w:asciiTheme="majorHAnsi" w:hAnsiTheme="majorHAnsi" w:cs="ArialMT"/>
          <w:sz w:val="20"/>
          <w:szCs w:val="20"/>
        </w:rPr>
        <w:t xml:space="preserve"> </w:t>
      </w:r>
      <w:r w:rsidRPr="009362FA">
        <w:rPr>
          <w:rFonts w:asciiTheme="majorHAnsi" w:hAnsiTheme="majorHAnsi" w:cs="ArialMT"/>
          <w:sz w:val="20"/>
          <w:szCs w:val="20"/>
        </w:rPr>
        <w:t>term</w:t>
      </w:r>
      <w:r>
        <w:rPr>
          <w:rFonts w:asciiTheme="majorHAnsi" w:hAnsiTheme="majorHAnsi" w:cs="ArialMT"/>
          <w:sz w:val="20"/>
          <w:szCs w:val="20"/>
        </w:rPr>
        <w:t xml:space="preserve"> </w:t>
      </w:r>
      <w:r w:rsidRPr="009362FA">
        <w:rPr>
          <w:rFonts w:asciiTheme="majorHAnsi" w:hAnsiTheme="majorHAnsi" w:cs="ArialMT"/>
          <w:sz w:val="20"/>
          <w:szCs w:val="20"/>
        </w:rPr>
        <w:t>results) can threaten a company’s ability to</w:t>
      </w:r>
      <w:r>
        <w:rPr>
          <w:rFonts w:asciiTheme="majorHAnsi" w:hAnsiTheme="majorHAnsi" w:cs="ArialMT"/>
          <w:sz w:val="20"/>
          <w:szCs w:val="20"/>
        </w:rPr>
        <w:t xml:space="preserve"> </w:t>
      </w:r>
      <w:r w:rsidRPr="009362FA">
        <w:rPr>
          <w:rFonts w:asciiTheme="majorHAnsi" w:hAnsiTheme="majorHAnsi" w:cs="ArialMT"/>
          <w:sz w:val="20"/>
          <w:szCs w:val="20"/>
        </w:rPr>
        <w:t>create long</w:t>
      </w:r>
      <w:r>
        <w:rPr>
          <w:rFonts w:asciiTheme="majorHAnsi" w:hAnsiTheme="majorHAnsi" w:cs="ArialMT"/>
          <w:sz w:val="20"/>
          <w:szCs w:val="20"/>
        </w:rPr>
        <w:t xml:space="preserve"> </w:t>
      </w:r>
      <w:r w:rsidRPr="009362FA">
        <w:rPr>
          <w:rFonts w:asciiTheme="majorHAnsi" w:hAnsiTheme="majorHAnsi" w:cs="ArialMT"/>
          <w:sz w:val="20"/>
          <w:szCs w:val="20"/>
        </w:rPr>
        <w:t>term</w:t>
      </w:r>
      <w:r>
        <w:rPr>
          <w:rFonts w:asciiTheme="majorHAnsi" w:hAnsiTheme="majorHAnsi" w:cs="ArialMT"/>
          <w:sz w:val="20"/>
          <w:szCs w:val="20"/>
        </w:rPr>
        <w:t xml:space="preserve"> </w:t>
      </w:r>
      <w:r w:rsidRPr="009362FA">
        <w:rPr>
          <w:rFonts w:asciiTheme="majorHAnsi" w:hAnsiTheme="majorHAnsi" w:cs="ArialMT"/>
          <w:sz w:val="20"/>
          <w:szCs w:val="20"/>
        </w:rPr>
        <w:t>value for its shareholders. Managers may feel the pressure</w:t>
      </w:r>
      <w:r>
        <w:rPr>
          <w:rFonts w:asciiTheme="majorHAnsi" w:hAnsiTheme="majorHAnsi" w:cs="ArialMT"/>
          <w:sz w:val="20"/>
          <w:szCs w:val="20"/>
        </w:rPr>
        <w:t xml:space="preserve"> </w:t>
      </w:r>
      <w:r w:rsidRPr="009362FA">
        <w:rPr>
          <w:rFonts w:asciiTheme="majorHAnsi" w:hAnsiTheme="majorHAnsi" w:cs="ArialMT"/>
          <w:sz w:val="20"/>
          <w:szCs w:val="20"/>
        </w:rPr>
        <w:t>to achieve short</w:t>
      </w:r>
      <w:r>
        <w:rPr>
          <w:rFonts w:asciiTheme="majorHAnsi" w:hAnsiTheme="majorHAnsi" w:cs="ArialMT"/>
          <w:sz w:val="20"/>
          <w:szCs w:val="20"/>
        </w:rPr>
        <w:t xml:space="preserve"> </w:t>
      </w:r>
      <w:r w:rsidRPr="009362FA">
        <w:rPr>
          <w:rFonts w:asciiTheme="majorHAnsi" w:hAnsiTheme="majorHAnsi" w:cs="ArialMT"/>
          <w:sz w:val="20"/>
          <w:szCs w:val="20"/>
        </w:rPr>
        <w:t>term</w:t>
      </w:r>
      <w:r>
        <w:rPr>
          <w:rFonts w:asciiTheme="majorHAnsi" w:hAnsiTheme="majorHAnsi" w:cs="ArialMT"/>
          <w:sz w:val="20"/>
          <w:szCs w:val="20"/>
        </w:rPr>
        <w:t xml:space="preserve"> </w:t>
      </w:r>
      <w:r w:rsidRPr="009362FA">
        <w:rPr>
          <w:rFonts w:asciiTheme="majorHAnsi" w:hAnsiTheme="majorHAnsi" w:cs="ArialMT"/>
          <w:sz w:val="20"/>
          <w:szCs w:val="20"/>
        </w:rPr>
        <w:t>targets (such as a target ROCE or gross profit margin)</w:t>
      </w:r>
      <w:r>
        <w:rPr>
          <w:rFonts w:asciiTheme="majorHAnsi" w:hAnsiTheme="majorHAnsi" w:cs="ArialMT"/>
          <w:sz w:val="20"/>
          <w:szCs w:val="20"/>
        </w:rPr>
        <w:t xml:space="preserve"> </w:t>
      </w:r>
      <w:r w:rsidRPr="009362FA">
        <w:rPr>
          <w:rFonts w:asciiTheme="majorHAnsi" w:hAnsiTheme="majorHAnsi" w:cs="ArialMT"/>
          <w:sz w:val="20"/>
          <w:szCs w:val="20"/>
        </w:rPr>
        <w:t>and, as a result, long</w:t>
      </w:r>
      <w:r>
        <w:rPr>
          <w:rFonts w:asciiTheme="majorHAnsi" w:hAnsiTheme="majorHAnsi" w:cs="ArialMT"/>
          <w:sz w:val="20"/>
          <w:szCs w:val="20"/>
        </w:rPr>
        <w:t xml:space="preserve"> </w:t>
      </w:r>
      <w:r w:rsidRPr="009362FA">
        <w:rPr>
          <w:rFonts w:asciiTheme="majorHAnsi" w:hAnsiTheme="majorHAnsi" w:cs="ArialMT"/>
          <w:sz w:val="20"/>
          <w:szCs w:val="20"/>
        </w:rPr>
        <w:t>term</w:t>
      </w:r>
      <w:r>
        <w:rPr>
          <w:rFonts w:asciiTheme="majorHAnsi" w:hAnsiTheme="majorHAnsi" w:cs="ArialMT"/>
          <w:sz w:val="20"/>
          <w:szCs w:val="20"/>
        </w:rPr>
        <w:t xml:space="preserve"> </w:t>
      </w:r>
      <w:r w:rsidRPr="009362FA">
        <w:rPr>
          <w:rFonts w:asciiTheme="majorHAnsi" w:hAnsiTheme="majorHAnsi" w:cs="ArialMT"/>
          <w:sz w:val="20"/>
          <w:szCs w:val="20"/>
        </w:rPr>
        <w:t>performance may be compromised. For</w:t>
      </w:r>
      <w:r>
        <w:rPr>
          <w:rFonts w:asciiTheme="majorHAnsi" w:hAnsiTheme="majorHAnsi" w:cs="ArialMT"/>
          <w:sz w:val="20"/>
          <w:szCs w:val="20"/>
        </w:rPr>
        <w:t xml:space="preserve"> </w:t>
      </w:r>
      <w:r w:rsidRPr="009362FA">
        <w:rPr>
          <w:rFonts w:asciiTheme="majorHAnsi" w:hAnsiTheme="majorHAnsi" w:cs="ArialMT"/>
          <w:sz w:val="20"/>
          <w:szCs w:val="20"/>
        </w:rPr>
        <w:t>example:</w:t>
      </w:r>
    </w:p>
    <w:p w:rsidR="009362FA" w:rsidRPr="009362FA" w:rsidRDefault="009362FA" w:rsidP="009362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362FA" w:rsidRPr="009362FA" w:rsidRDefault="009362FA" w:rsidP="009362F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MT"/>
          <w:sz w:val="20"/>
          <w:szCs w:val="20"/>
        </w:rPr>
      </w:pPr>
      <w:r w:rsidRPr="009362FA">
        <w:rPr>
          <w:rFonts w:asciiTheme="majorHAnsi" w:hAnsiTheme="majorHAnsi" w:cs="ArialMT"/>
          <w:sz w:val="20"/>
          <w:szCs w:val="20"/>
        </w:rPr>
        <w:t>Investment in new assets is cut. This may lead to a short term boost in profits but long term profitability may suffer as a result of old, and potentially inefficient, assets being used.</w:t>
      </w:r>
    </w:p>
    <w:p w:rsidR="009362FA" w:rsidRPr="009362FA" w:rsidRDefault="009362FA" w:rsidP="009362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etaBold-Roman"/>
          <w:b/>
          <w:bCs/>
          <w:sz w:val="20"/>
          <w:szCs w:val="20"/>
        </w:rPr>
      </w:pPr>
    </w:p>
    <w:p w:rsidR="009362FA" w:rsidRPr="009362FA" w:rsidRDefault="009362FA" w:rsidP="009362F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MT"/>
          <w:sz w:val="20"/>
          <w:szCs w:val="20"/>
        </w:rPr>
      </w:pPr>
      <w:r w:rsidRPr="009362FA">
        <w:rPr>
          <w:rFonts w:asciiTheme="majorHAnsi" w:hAnsiTheme="majorHAnsi" w:cs="ArialMT"/>
          <w:sz w:val="20"/>
          <w:szCs w:val="20"/>
        </w:rPr>
        <w:t xml:space="preserve">The development and training budget may be cut to boost short term profitability. However, employees are now a key resource for many </w:t>
      </w:r>
      <w:proofErr w:type="spellStart"/>
      <w:r w:rsidRPr="009362FA">
        <w:rPr>
          <w:rFonts w:asciiTheme="majorHAnsi" w:hAnsiTheme="majorHAnsi" w:cs="ArialMT"/>
          <w:sz w:val="20"/>
          <w:szCs w:val="20"/>
        </w:rPr>
        <w:t>organisations</w:t>
      </w:r>
      <w:proofErr w:type="spellEnd"/>
      <w:r w:rsidRPr="009362FA">
        <w:rPr>
          <w:rFonts w:asciiTheme="majorHAnsi" w:hAnsiTheme="majorHAnsi" w:cs="ArialMT"/>
          <w:sz w:val="20"/>
          <w:szCs w:val="20"/>
        </w:rPr>
        <w:t xml:space="preserve"> and a lack of investment in this area could lead to a loss of competitive advantage and a resultant fall in long term profits.</w:t>
      </w:r>
    </w:p>
    <w:p w:rsidR="009362FA" w:rsidRPr="009362FA" w:rsidRDefault="009362FA" w:rsidP="009362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  <w:sz w:val="20"/>
          <w:szCs w:val="20"/>
        </w:rPr>
      </w:pPr>
    </w:p>
    <w:p w:rsidR="009362FA" w:rsidRDefault="009362FA" w:rsidP="009362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lack" w:hAnsiTheme="majorHAnsi" w:cs="Arial-Black"/>
          <w:b/>
          <w:sz w:val="20"/>
          <w:szCs w:val="20"/>
        </w:rPr>
      </w:pPr>
      <w:r w:rsidRPr="009362FA">
        <w:rPr>
          <w:rFonts w:asciiTheme="majorHAnsi" w:eastAsia="Arial-Black" w:hAnsiTheme="majorHAnsi" w:cs="Arial-Black"/>
          <w:b/>
          <w:sz w:val="20"/>
          <w:szCs w:val="20"/>
        </w:rPr>
        <w:t>STEPS TO REDUCE SHORT TERMISM</w:t>
      </w:r>
    </w:p>
    <w:p w:rsidR="009362FA" w:rsidRPr="009362FA" w:rsidRDefault="009362FA" w:rsidP="009362F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lack" w:hAnsiTheme="majorHAnsi" w:cs="ArialMT"/>
          <w:sz w:val="20"/>
          <w:szCs w:val="20"/>
        </w:rPr>
      </w:pPr>
      <w:r w:rsidRPr="009362FA">
        <w:rPr>
          <w:rFonts w:asciiTheme="majorHAnsi" w:eastAsia="Arial-Black" w:hAnsiTheme="majorHAnsi" w:cs="Arial-Black"/>
          <w:sz w:val="20"/>
          <w:szCs w:val="20"/>
        </w:rPr>
        <w:t xml:space="preserve">Use financial and nonfinancial measures: </w:t>
      </w:r>
      <w:r w:rsidRPr="009362FA">
        <w:rPr>
          <w:rFonts w:asciiTheme="majorHAnsi" w:eastAsia="Arial-Black" w:hAnsiTheme="majorHAnsi" w:cs="ArialMT"/>
          <w:sz w:val="20"/>
          <w:szCs w:val="20"/>
        </w:rPr>
        <w:t xml:space="preserve">these should focus manager's attention on long term financial performance. Methods such as the balanced scorecard can be used </w:t>
      </w:r>
    </w:p>
    <w:p w:rsidR="009362FA" w:rsidRPr="009362FA" w:rsidRDefault="009362FA" w:rsidP="009362F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lack" w:hAnsiTheme="majorHAnsi" w:cs="ArialMT"/>
          <w:sz w:val="20"/>
          <w:szCs w:val="20"/>
        </w:rPr>
      </w:pPr>
      <w:r w:rsidRPr="009362FA">
        <w:rPr>
          <w:rFonts w:asciiTheme="majorHAnsi" w:eastAsia="Arial-Black" w:hAnsiTheme="majorHAnsi" w:cs="Arial-Black"/>
          <w:sz w:val="20"/>
          <w:szCs w:val="20"/>
        </w:rPr>
        <w:t xml:space="preserve">Switch from a </w:t>
      </w:r>
      <w:proofErr w:type="spellStart"/>
      <w:r w:rsidRPr="009362FA">
        <w:rPr>
          <w:rFonts w:asciiTheme="majorHAnsi" w:eastAsia="Arial-Black" w:hAnsiTheme="majorHAnsi" w:cs="Arial-Black"/>
          <w:sz w:val="20"/>
          <w:szCs w:val="20"/>
        </w:rPr>
        <w:t>budgetconstrained</w:t>
      </w:r>
      <w:proofErr w:type="spellEnd"/>
      <w:r w:rsidRPr="009362FA">
        <w:rPr>
          <w:rFonts w:asciiTheme="majorHAnsi" w:eastAsia="Arial-Black" w:hAnsiTheme="majorHAnsi" w:cs="Arial-Black"/>
          <w:sz w:val="20"/>
          <w:szCs w:val="20"/>
        </w:rPr>
        <w:t xml:space="preserve"> style: </w:t>
      </w:r>
      <w:r w:rsidRPr="009362FA">
        <w:rPr>
          <w:rFonts w:asciiTheme="majorHAnsi" w:eastAsia="Arial-Black" w:hAnsiTheme="majorHAnsi" w:cs="ArialMT"/>
          <w:sz w:val="20"/>
          <w:szCs w:val="20"/>
        </w:rPr>
        <w:t>a switch should be made to a profit conscious or no accounting style (Hopwood). Both of these approaches have a more long term focus.</w:t>
      </w:r>
    </w:p>
    <w:p w:rsidR="009362FA" w:rsidRPr="009362FA" w:rsidRDefault="009362FA" w:rsidP="009362F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lack" w:hAnsiTheme="majorHAnsi" w:cs="ArialMT"/>
          <w:sz w:val="20"/>
          <w:szCs w:val="20"/>
        </w:rPr>
      </w:pPr>
      <w:r w:rsidRPr="009362FA">
        <w:rPr>
          <w:rFonts w:asciiTheme="majorHAnsi" w:eastAsia="Arial-Black" w:hAnsiTheme="majorHAnsi" w:cs="Arial-Black"/>
          <w:sz w:val="20"/>
          <w:szCs w:val="20"/>
        </w:rPr>
        <w:t xml:space="preserve">Share options: </w:t>
      </w:r>
      <w:r w:rsidRPr="009362FA">
        <w:rPr>
          <w:rFonts w:asciiTheme="majorHAnsi" w:eastAsia="Arial-Black" w:hAnsiTheme="majorHAnsi" w:cs="ArialMT"/>
          <w:sz w:val="20"/>
          <w:szCs w:val="20"/>
        </w:rPr>
        <w:t>if these are given to management they should focus their attention on improving share price and hence long term performance.</w:t>
      </w:r>
    </w:p>
    <w:p w:rsidR="009362FA" w:rsidRPr="009362FA" w:rsidRDefault="009362FA" w:rsidP="009362F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lack" w:hAnsiTheme="majorHAnsi" w:cs="ArialMT"/>
          <w:sz w:val="20"/>
          <w:szCs w:val="20"/>
        </w:rPr>
      </w:pPr>
      <w:r w:rsidRPr="009362FA">
        <w:rPr>
          <w:rFonts w:asciiTheme="majorHAnsi" w:eastAsia="Arial-Black" w:hAnsiTheme="majorHAnsi" w:cs="Arial-Black"/>
          <w:sz w:val="20"/>
          <w:szCs w:val="20"/>
        </w:rPr>
        <w:t xml:space="preserve">Bonuses: </w:t>
      </w:r>
      <w:r w:rsidRPr="009362FA">
        <w:rPr>
          <w:rFonts w:asciiTheme="majorHAnsi" w:eastAsia="Arial-Black" w:hAnsiTheme="majorHAnsi" w:cs="ArialMT"/>
          <w:sz w:val="20"/>
          <w:szCs w:val="20"/>
        </w:rPr>
        <w:t>these should be linked to profits over timescales greater than one year.</w:t>
      </w:r>
    </w:p>
    <w:p w:rsidR="009362FA" w:rsidRPr="009362FA" w:rsidRDefault="009362FA" w:rsidP="009362F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lack" w:hAnsiTheme="majorHAnsi" w:cs="ArialMT"/>
          <w:sz w:val="20"/>
          <w:szCs w:val="20"/>
        </w:rPr>
      </w:pPr>
      <w:r w:rsidRPr="009362FA">
        <w:rPr>
          <w:rFonts w:asciiTheme="majorHAnsi" w:eastAsia="Arial-Black" w:hAnsiTheme="majorHAnsi" w:cs="Arial-Black"/>
          <w:sz w:val="20"/>
          <w:szCs w:val="20"/>
        </w:rPr>
        <w:t xml:space="preserve">NPV and IRR: </w:t>
      </w:r>
      <w:r w:rsidRPr="009362FA">
        <w:rPr>
          <w:rFonts w:asciiTheme="majorHAnsi" w:eastAsia="Arial-Black" w:hAnsiTheme="majorHAnsi" w:cs="ArialMT"/>
          <w:sz w:val="20"/>
          <w:szCs w:val="20"/>
        </w:rPr>
        <w:t xml:space="preserve">should be used to appraise investments. Discounted cash flow techniques </w:t>
      </w:r>
      <w:proofErr w:type="spellStart"/>
      <w:r w:rsidRPr="009362FA">
        <w:rPr>
          <w:rFonts w:asciiTheme="majorHAnsi" w:eastAsia="Arial-Black" w:hAnsiTheme="majorHAnsi" w:cs="ArialMT"/>
          <w:sz w:val="20"/>
          <w:szCs w:val="20"/>
        </w:rPr>
        <w:t>recognise</w:t>
      </w:r>
      <w:proofErr w:type="spellEnd"/>
      <w:r w:rsidRPr="009362FA">
        <w:rPr>
          <w:rFonts w:asciiTheme="majorHAnsi" w:eastAsia="Arial-Black" w:hAnsiTheme="majorHAnsi" w:cs="ArialMT"/>
          <w:sz w:val="20"/>
          <w:szCs w:val="20"/>
        </w:rPr>
        <w:t xml:space="preserve"> the future economic benefits of current investments.</w:t>
      </w:r>
    </w:p>
    <w:p w:rsidR="009362FA" w:rsidRPr="009362FA" w:rsidRDefault="009362FA" w:rsidP="009362F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lack" w:hAnsiTheme="majorHAnsi" w:cs="ArialMT"/>
          <w:sz w:val="20"/>
          <w:szCs w:val="20"/>
        </w:rPr>
      </w:pPr>
      <w:r w:rsidRPr="009362FA">
        <w:rPr>
          <w:rFonts w:asciiTheme="majorHAnsi" w:eastAsia="Arial-Black" w:hAnsiTheme="majorHAnsi" w:cs="Arial-Black"/>
          <w:sz w:val="20"/>
          <w:szCs w:val="20"/>
        </w:rPr>
        <w:t xml:space="preserve">Reduce </w:t>
      </w:r>
      <w:proofErr w:type="spellStart"/>
      <w:r w:rsidRPr="009362FA">
        <w:rPr>
          <w:rFonts w:asciiTheme="majorHAnsi" w:eastAsia="Arial-Black" w:hAnsiTheme="majorHAnsi" w:cs="Arial-Black"/>
          <w:sz w:val="20"/>
          <w:szCs w:val="20"/>
        </w:rPr>
        <w:t>decentralisation</w:t>
      </w:r>
      <w:proofErr w:type="spellEnd"/>
      <w:r w:rsidRPr="009362FA">
        <w:rPr>
          <w:rFonts w:asciiTheme="majorHAnsi" w:eastAsia="Arial-Black" w:hAnsiTheme="majorHAnsi" w:cs="Arial-Black"/>
          <w:sz w:val="20"/>
          <w:szCs w:val="20"/>
        </w:rPr>
        <w:t xml:space="preserve">: </w:t>
      </w:r>
      <w:r w:rsidRPr="009362FA">
        <w:rPr>
          <w:rFonts w:asciiTheme="majorHAnsi" w:eastAsia="Arial-Black" w:hAnsiTheme="majorHAnsi" w:cs="ArialMT"/>
          <w:sz w:val="20"/>
          <w:szCs w:val="20"/>
        </w:rPr>
        <w:t xml:space="preserve">this should increase central control and reduce the problem of dysfunctional </w:t>
      </w:r>
      <w:proofErr w:type="spellStart"/>
      <w:r w:rsidRPr="009362FA">
        <w:rPr>
          <w:rFonts w:asciiTheme="majorHAnsi" w:eastAsia="Arial-Black" w:hAnsiTheme="majorHAnsi" w:cs="ArialMT"/>
          <w:sz w:val="20"/>
          <w:szCs w:val="20"/>
        </w:rPr>
        <w:t>behaviour</w:t>
      </w:r>
      <w:proofErr w:type="spellEnd"/>
      <w:r w:rsidRPr="009362FA">
        <w:rPr>
          <w:rFonts w:asciiTheme="majorHAnsi" w:eastAsia="Arial-Black" w:hAnsiTheme="majorHAnsi" w:cs="ArialMT"/>
          <w:sz w:val="20"/>
          <w:szCs w:val="20"/>
        </w:rPr>
        <w:t>.</w:t>
      </w:r>
    </w:p>
    <w:p w:rsidR="009362FA" w:rsidRPr="009362FA" w:rsidRDefault="009362FA" w:rsidP="009362F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lack" w:hAnsiTheme="majorHAnsi" w:cs="ArialMT"/>
          <w:sz w:val="20"/>
          <w:szCs w:val="20"/>
        </w:rPr>
      </w:pPr>
      <w:r w:rsidRPr="009362FA">
        <w:rPr>
          <w:rFonts w:asciiTheme="majorHAnsi" w:eastAsia="Arial-Black" w:hAnsiTheme="majorHAnsi" w:cs="Arial-Black"/>
          <w:sz w:val="20"/>
          <w:szCs w:val="20"/>
        </w:rPr>
        <w:t xml:space="preserve">Value based techniques: </w:t>
      </w:r>
      <w:r w:rsidRPr="009362FA">
        <w:rPr>
          <w:rFonts w:asciiTheme="majorHAnsi" w:eastAsia="Arial-Black" w:hAnsiTheme="majorHAnsi" w:cs="ArialMT"/>
          <w:sz w:val="20"/>
          <w:szCs w:val="20"/>
        </w:rPr>
        <w:t>focus on the key drivers of shareholder wealth</w:t>
      </w:r>
    </w:p>
    <w:p w:rsidR="009362FA" w:rsidRPr="009362FA" w:rsidRDefault="009362FA" w:rsidP="009362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lack" w:hAnsiTheme="majorHAnsi" w:cs="ArialMT"/>
          <w:sz w:val="20"/>
          <w:szCs w:val="20"/>
        </w:rPr>
      </w:pPr>
    </w:p>
    <w:p w:rsidR="009362FA" w:rsidRPr="009362FA" w:rsidRDefault="009362FA" w:rsidP="009362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-Black" w:hAnsiTheme="majorHAnsi" w:cs="Arial-Black"/>
          <w:b/>
          <w:sz w:val="20"/>
          <w:szCs w:val="20"/>
        </w:rPr>
      </w:pPr>
      <w:r w:rsidRPr="009362FA">
        <w:rPr>
          <w:rFonts w:asciiTheme="majorHAnsi" w:eastAsia="Arial-Black" w:hAnsiTheme="majorHAnsi" w:cs="Arial-Black"/>
          <w:b/>
          <w:sz w:val="20"/>
          <w:szCs w:val="20"/>
        </w:rPr>
        <w:t>SHOULD A SHORTTERM APPROACH EVER BE TAKEN?</w:t>
      </w:r>
    </w:p>
    <w:p w:rsidR="009362FA" w:rsidRPr="009362FA" w:rsidRDefault="009362FA" w:rsidP="009362F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MetaBold-Roman"/>
          <w:b/>
          <w:bCs/>
          <w:sz w:val="20"/>
          <w:szCs w:val="20"/>
        </w:rPr>
      </w:pPr>
      <w:r w:rsidRPr="009362FA">
        <w:rPr>
          <w:rFonts w:asciiTheme="majorHAnsi" w:eastAsia="Arial-Black" w:hAnsiTheme="majorHAnsi" w:cs="ArialMT"/>
          <w:sz w:val="20"/>
          <w:szCs w:val="20"/>
        </w:rPr>
        <w:t>It is generally accepted that a focus on long</w:t>
      </w:r>
      <w:r>
        <w:rPr>
          <w:rFonts w:asciiTheme="majorHAnsi" w:eastAsia="Arial-Black" w:hAnsiTheme="majorHAnsi" w:cs="ArialMT"/>
          <w:sz w:val="20"/>
          <w:szCs w:val="20"/>
        </w:rPr>
        <w:t xml:space="preserve"> </w:t>
      </w:r>
      <w:r w:rsidRPr="009362FA">
        <w:rPr>
          <w:rFonts w:asciiTheme="majorHAnsi" w:eastAsia="Arial-Black" w:hAnsiTheme="majorHAnsi" w:cs="ArialMT"/>
          <w:sz w:val="20"/>
          <w:szCs w:val="20"/>
        </w:rPr>
        <w:t>term</w:t>
      </w:r>
      <w:r>
        <w:rPr>
          <w:rFonts w:asciiTheme="majorHAnsi" w:eastAsia="Arial-Black" w:hAnsiTheme="majorHAnsi" w:cs="ArialMT"/>
          <w:sz w:val="20"/>
          <w:szCs w:val="20"/>
        </w:rPr>
        <w:t xml:space="preserve"> </w:t>
      </w:r>
      <w:r w:rsidRPr="009362FA">
        <w:rPr>
          <w:rFonts w:asciiTheme="majorHAnsi" w:eastAsia="Arial-Black" w:hAnsiTheme="majorHAnsi" w:cs="ArialMT"/>
          <w:sz w:val="20"/>
          <w:szCs w:val="20"/>
        </w:rPr>
        <w:t>performance is superior.</w:t>
      </w:r>
      <w:r>
        <w:rPr>
          <w:rFonts w:asciiTheme="majorHAnsi" w:eastAsia="Arial-Black" w:hAnsiTheme="majorHAnsi" w:cs="ArialMT"/>
          <w:sz w:val="20"/>
          <w:szCs w:val="20"/>
        </w:rPr>
        <w:t xml:space="preserve"> </w:t>
      </w:r>
      <w:r w:rsidRPr="009362FA">
        <w:rPr>
          <w:rFonts w:asciiTheme="majorHAnsi" w:eastAsia="Arial-Black" w:hAnsiTheme="majorHAnsi" w:cs="ArialMT"/>
          <w:sz w:val="20"/>
          <w:szCs w:val="20"/>
        </w:rPr>
        <w:t>However, there are some situations when it is important to measure the</w:t>
      </w:r>
      <w:r>
        <w:rPr>
          <w:rFonts w:asciiTheme="majorHAnsi" w:eastAsia="Arial-Black" w:hAnsiTheme="majorHAnsi" w:cs="ArialMT"/>
          <w:sz w:val="20"/>
          <w:szCs w:val="20"/>
        </w:rPr>
        <w:t xml:space="preserve"> </w:t>
      </w:r>
      <w:r w:rsidRPr="009362FA">
        <w:rPr>
          <w:rFonts w:asciiTheme="majorHAnsi" w:eastAsia="Arial-Black" w:hAnsiTheme="majorHAnsi" w:cs="ArialMT"/>
          <w:sz w:val="20"/>
          <w:szCs w:val="20"/>
        </w:rPr>
        <w:t>achievement of short</w:t>
      </w:r>
      <w:r>
        <w:rPr>
          <w:rFonts w:asciiTheme="majorHAnsi" w:eastAsia="Arial-Black" w:hAnsiTheme="majorHAnsi" w:cs="ArialMT"/>
          <w:sz w:val="20"/>
          <w:szCs w:val="20"/>
        </w:rPr>
        <w:t xml:space="preserve"> </w:t>
      </w:r>
      <w:r w:rsidRPr="009362FA">
        <w:rPr>
          <w:rFonts w:asciiTheme="majorHAnsi" w:eastAsia="Arial-Black" w:hAnsiTheme="majorHAnsi" w:cs="ArialMT"/>
          <w:sz w:val="20"/>
          <w:szCs w:val="20"/>
        </w:rPr>
        <w:t>term</w:t>
      </w:r>
      <w:r>
        <w:rPr>
          <w:rFonts w:asciiTheme="majorHAnsi" w:eastAsia="Arial-Black" w:hAnsiTheme="majorHAnsi" w:cs="ArialMT"/>
          <w:sz w:val="20"/>
          <w:szCs w:val="20"/>
        </w:rPr>
        <w:t xml:space="preserve"> </w:t>
      </w:r>
      <w:r w:rsidRPr="009362FA">
        <w:rPr>
          <w:rFonts w:asciiTheme="majorHAnsi" w:eastAsia="Arial-Black" w:hAnsiTheme="majorHAnsi" w:cs="ArialMT"/>
          <w:sz w:val="20"/>
          <w:szCs w:val="20"/>
        </w:rPr>
        <w:t xml:space="preserve">targets and to link rewards to these </w:t>
      </w:r>
      <w:proofErr w:type="spellStart"/>
      <w:r w:rsidRPr="009362FA">
        <w:rPr>
          <w:rFonts w:asciiTheme="majorHAnsi" w:eastAsia="Arial-Black" w:hAnsiTheme="majorHAnsi" w:cs="ArialMT"/>
          <w:sz w:val="20"/>
          <w:szCs w:val="20"/>
        </w:rPr>
        <w:t>targets.The</w:t>
      </w:r>
      <w:proofErr w:type="spellEnd"/>
      <w:r w:rsidRPr="009362FA">
        <w:rPr>
          <w:rFonts w:asciiTheme="majorHAnsi" w:eastAsia="Arial-Black" w:hAnsiTheme="majorHAnsi" w:cs="ArialMT"/>
          <w:sz w:val="20"/>
          <w:szCs w:val="20"/>
        </w:rPr>
        <w:t xml:space="preserve"> best example of this would be an </w:t>
      </w:r>
      <w:proofErr w:type="spellStart"/>
      <w:r w:rsidRPr="009362FA">
        <w:rPr>
          <w:rFonts w:asciiTheme="majorHAnsi" w:eastAsia="Arial-Black" w:hAnsiTheme="majorHAnsi" w:cs="ArialMT"/>
          <w:sz w:val="20"/>
          <w:szCs w:val="20"/>
        </w:rPr>
        <w:t>organisation</w:t>
      </w:r>
      <w:proofErr w:type="spellEnd"/>
      <w:r w:rsidRPr="009362FA">
        <w:rPr>
          <w:rFonts w:asciiTheme="majorHAnsi" w:eastAsia="Arial-Black" w:hAnsiTheme="majorHAnsi" w:cs="ArialMT"/>
          <w:sz w:val="20"/>
          <w:szCs w:val="20"/>
        </w:rPr>
        <w:t xml:space="preserve"> which is fighting to</w:t>
      </w:r>
      <w:r>
        <w:rPr>
          <w:rFonts w:asciiTheme="majorHAnsi" w:eastAsia="Arial-Black" w:hAnsiTheme="majorHAnsi" w:cs="ArialMT"/>
          <w:sz w:val="20"/>
          <w:szCs w:val="20"/>
        </w:rPr>
        <w:t xml:space="preserve"> </w:t>
      </w:r>
      <w:r w:rsidRPr="009362FA">
        <w:rPr>
          <w:rFonts w:asciiTheme="majorHAnsi" w:eastAsia="Arial-Black" w:hAnsiTheme="majorHAnsi" w:cs="ArialMT"/>
          <w:sz w:val="20"/>
          <w:szCs w:val="20"/>
        </w:rPr>
        <w:t>survive. It is only by</w:t>
      </w:r>
      <w:r w:rsidR="00514F5D">
        <w:rPr>
          <w:rFonts w:asciiTheme="majorHAnsi" w:eastAsia="Arial-Black" w:hAnsiTheme="majorHAnsi" w:cs="ArialMT"/>
          <w:sz w:val="20"/>
          <w:szCs w:val="20"/>
        </w:rPr>
        <w:t xml:space="preserve"> </w:t>
      </w:r>
      <w:r w:rsidRPr="009362FA">
        <w:rPr>
          <w:rFonts w:asciiTheme="majorHAnsi" w:eastAsia="Arial-Black" w:hAnsiTheme="majorHAnsi" w:cs="ArialMT"/>
          <w:sz w:val="20"/>
          <w:szCs w:val="20"/>
        </w:rPr>
        <w:t>overcoming short</w:t>
      </w:r>
      <w:r>
        <w:rPr>
          <w:rFonts w:asciiTheme="majorHAnsi" w:eastAsia="Arial-Black" w:hAnsiTheme="majorHAnsi" w:cs="ArialMT"/>
          <w:sz w:val="20"/>
          <w:szCs w:val="20"/>
        </w:rPr>
        <w:t xml:space="preserve"> </w:t>
      </w:r>
      <w:r w:rsidRPr="009362FA">
        <w:rPr>
          <w:rFonts w:asciiTheme="majorHAnsi" w:eastAsia="Arial-Black" w:hAnsiTheme="majorHAnsi" w:cs="ArialMT"/>
          <w:sz w:val="20"/>
          <w:szCs w:val="20"/>
        </w:rPr>
        <w:t>term</w:t>
      </w:r>
      <w:r>
        <w:rPr>
          <w:rFonts w:asciiTheme="majorHAnsi" w:eastAsia="Arial-Black" w:hAnsiTheme="majorHAnsi" w:cs="ArialMT"/>
          <w:sz w:val="20"/>
          <w:szCs w:val="20"/>
        </w:rPr>
        <w:t xml:space="preserve"> </w:t>
      </w:r>
      <w:r w:rsidRPr="009362FA">
        <w:rPr>
          <w:rFonts w:asciiTheme="majorHAnsi" w:eastAsia="Arial-Black" w:hAnsiTheme="majorHAnsi" w:cs="ArialMT"/>
          <w:sz w:val="20"/>
          <w:szCs w:val="20"/>
        </w:rPr>
        <w:t>hurdles and building short</w:t>
      </w:r>
      <w:r>
        <w:rPr>
          <w:rFonts w:asciiTheme="majorHAnsi" w:eastAsia="Arial-Black" w:hAnsiTheme="majorHAnsi" w:cs="ArialMT"/>
          <w:sz w:val="20"/>
          <w:szCs w:val="20"/>
        </w:rPr>
        <w:t xml:space="preserve"> </w:t>
      </w:r>
      <w:r w:rsidRPr="009362FA">
        <w:rPr>
          <w:rFonts w:asciiTheme="majorHAnsi" w:eastAsia="Arial-Black" w:hAnsiTheme="majorHAnsi" w:cs="ArialMT"/>
          <w:sz w:val="20"/>
          <w:szCs w:val="20"/>
        </w:rPr>
        <w:t>term</w:t>
      </w:r>
      <w:r>
        <w:rPr>
          <w:rFonts w:asciiTheme="majorHAnsi" w:eastAsia="Arial-Black" w:hAnsiTheme="majorHAnsi" w:cs="ArialMT"/>
          <w:sz w:val="20"/>
          <w:szCs w:val="20"/>
        </w:rPr>
        <w:t xml:space="preserve"> </w:t>
      </w:r>
      <w:r w:rsidRPr="009362FA">
        <w:rPr>
          <w:rFonts w:asciiTheme="majorHAnsi" w:eastAsia="Arial-Black" w:hAnsiTheme="majorHAnsi" w:cs="ArialMT"/>
          <w:sz w:val="20"/>
          <w:szCs w:val="20"/>
        </w:rPr>
        <w:t>profits that long</w:t>
      </w:r>
      <w:r>
        <w:rPr>
          <w:rFonts w:asciiTheme="majorHAnsi" w:eastAsia="Arial-Black" w:hAnsiTheme="majorHAnsi" w:cs="ArialMT"/>
          <w:sz w:val="20"/>
          <w:szCs w:val="20"/>
        </w:rPr>
        <w:t xml:space="preserve"> </w:t>
      </w:r>
      <w:r w:rsidRPr="009362FA">
        <w:rPr>
          <w:rFonts w:asciiTheme="majorHAnsi" w:eastAsia="Arial-Black" w:hAnsiTheme="majorHAnsi" w:cs="ArialMT"/>
          <w:sz w:val="20"/>
          <w:szCs w:val="20"/>
        </w:rPr>
        <w:t>term</w:t>
      </w:r>
      <w:r>
        <w:rPr>
          <w:rFonts w:asciiTheme="majorHAnsi" w:eastAsia="Arial-Black" w:hAnsiTheme="majorHAnsi" w:cs="ArialMT"/>
          <w:sz w:val="20"/>
          <w:szCs w:val="20"/>
        </w:rPr>
        <w:t xml:space="preserve"> </w:t>
      </w:r>
      <w:r w:rsidRPr="009362FA">
        <w:rPr>
          <w:rFonts w:asciiTheme="majorHAnsi" w:eastAsia="Arial-Black" w:hAnsiTheme="majorHAnsi" w:cs="ArialMT"/>
          <w:sz w:val="20"/>
          <w:szCs w:val="20"/>
        </w:rPr>
        <w:t>survival (and profitability) can be achieved. Cash</w:t>
      </w:r>
      <w:r>
        <w:rPr>
          <w:rFonts w:asciiTheme="majorHAnsi" w:eastAsia="Arial-Black" w:hAnsiTheme="majorHAnsi" w:cs="ArialMT"/>
          <w:sz w:val="20"/>
          <w:szCs w:val="20"/>
        </w:rPr>
        <w:t xml:space="preserve"> </w:t>
      </w:r>
      <w:r w:rsidRPr="009362FA">
        <w:rPr>
          <w:rFonts w:asciiTheme="majorHAnsi" w:eastAsia="Arial-Black" w:hAnsiTheme="majorHAnsi" w:cs="ArialMT"/>
          <w:sz w:val="20"/>
          <w:szCs w:val="20"/>
        </w:rPr>
        <w:t>flow</w:t>
      </w:r>
      <w:r>
        <w:rPr>
          <w:rFonts w:asciiTheme="majorHAnsi" w:eastAsia="Arial-Black" w:hAnsiTheme="majorHAnsi" w:cs="ArialMT"/>
          <w:sz w:val="20"/>
          <w:szCs w:val="20"/>
        </w:rPr>
        <w:t xml:space="preserve"> </w:t>
      </w:r>
      <w:r w:rsidRPr="009362FA">
        <w:rPr>
          <w:rFonts w:asciiTheme="majorHAnsi" w:eastAsia="Arial-Black" w:hAnsiTheme="majorHAnsi" w:cs="ArialMT"/>
          <w:sz w:val="20"/>
          <w:szCs w:val="20"/>
        </w:rPr>
        <w:t>measures may be more important than profit measures at this stage.</w:t>
      </w:r>
    </w:p>
    <w:sectPr w:rsidR="009362FA" w:rsidRPr="009362FA" w:rsidSect="00FD2C9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87A" w:rsidRDefault="0089187A" w:rsidP="0068560A">
      <w:pPr>
        <w:spacing w:after="0" w:line="240" w:lineRule="auto"/>
      </w:pPr>
      <w:r>
        <w:separator/>
      </w:r>
    </w:p>
  </w:endnote>
  <w:endnote w:type="continuationSeparator" w:id="0">
    <w:p w:rsidR="0089187A" w:rsidRDefault="0089187A" w:rsidP="0068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lac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Bol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E76" w:rsidRDefault="005B7E7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ACCA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89187A">
      <w:fldChar w:fldCharType="begin"/>
    </w:r>
    <w:r w:rsidR="0089187A">
      <w:instrText xml:space="preserve"> PAGE   \* MERGEFORMAT </w:instrText>
    </w:r>
    <w:r w:rsidR="0089187A">
      <w:fldChar w:fldCharType="separate"/>
    </w:r>
    <w:r w:rsidR="001544A4" w:rsidRPr="001544A4">
      <w:rPr>
        <w:rFonts w:asciiTheme="majorHAnsi" w:hAnsiTheme="majorHAnsi"/>
        <w:noProof/>
      </w:rPr>
      <w:t>1</w:t>
    </w:r>
    <w:r w:rsidR="0089187A">
      <w:rPr>
        <w:rFonts w:asciiTheme="majorHAnsi" w:hAnsiTheme="majorHAnsi"/>
        <w:noProof/>
      </w:rPr>
      <w:fldChar w:fldCharType="end"/>
    </w:r>
  </w:p>
  <w:p w:rsidR="0068560A" w:rsidRDefault="006856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87A" w:rsidRDefault="0089187A" w:rsidP="0068560A">
      <w:pPr>
        <w:spacing w:after="0" w:line="240" w:lineRule="auto"/>
      </w:pPr>
      <w:r>
        <w:separator/>
      </w:r>
    </w:p>
  </w:footnote>
  <w:footnote w:type="continuationSeparator" w:id="0">
    <w:p w:rsidR="0089187A" w:rsidRDefault="0089187A" w:rsidP="0068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60A" w:rsidRPr="001544A4" w:rsidRDefault="001544A4" w:rsidP="001544A4">
    <w:pPr>
      <w:pStyle w:val="Header"/>
    </w:pPr>
    <w:r w:rsidRPr="001544A4">
      <w:t>Chapter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F78"/>
    <w:multiLevelType w:val="hybridMultilevel"/>
    <w:tmpl w:val="EB16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A58C5"/>
    <w:multiLevelType w:val="hybridMultilevel"/>
    <w:tmpl w:val="BAB667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56334A"/>
    <w:multiLevelType w:val="hybridMultilevel"/>
    <w:tmpl w:val="A41A2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074528"/>
    <w:multiLevelType w:val="hybridMultilevel"/>
    <w:tmpl w:val="9CD060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06DCD"/>
    <w:multiLevelType w:val="hybridMultilevel"/>
    <w:tmpl w:val="2B666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E168F"/>
    <w:multiLevelType w:val="hybridMultilevel"/>
    <w:tmpl w:val="40BCEB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8927AB"/>
    <w:multiLevelType w:val="hybridMultilevel"/>
    <w:tmpl w:val="1A3CE9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37C3F"/>
    <w:multiLevelType w:val="hybridMultilevel"/>
    <w:tmpl w:val="8EE8C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EB561A"/>
    <w:multiLevelType w:val="hybridMultilevel"/>
    <w:tmpl w:val="CCC43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8077BD"/>
    <w:multiLevelType w:val="hybridMultilevel"/>
    <w:tmpl w:val="D5B654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320"/>
    <w:rsid w:val="000531DB"/>
    <w:rsid w:val="00062684"/>
    <w:rsid w:val="00101EEC"/>
    <w:rsid w:val="00112469"/>
    <w:rsid w:val="00135E11"/>
    <w:rsid w:val="00152209"/>
    <w:rsid w:val="001544A4"/>
    <w:rsid w:val="001A0EFD"/>
    <w:rsid w:val="001A54D2"/>
    <w:rsid w:val="002C3CA0"/>
    <w:rsid w:val="002C56C1"/>
    <w:rsid w:val="00331D3C"/>
    <w:rsid w:val="003817DD"/>
    <w:rsid w:val="00386200"/>
    <w:rsid w:val="003C7724"/>
    <w:rsid w:val="003E53BF"/>
    <w:rsid w:val="00435294"/>
    <w:rsid w:val="004C769D"/>
    <w:rsid w:val="004E06F3"/>
    <w:rsid w:val="004F53F8"/>
    <w:rsid w:val="00514F5D"/>
    <w:rsid w:val="00515844"/>
    <w:rsid w:val="0052535E"/>
    <w:rsid w:val="005378BC"/>
    <w:rsid w:val="00566F85"/>
    <w:rsid w:val="00580EA1"/>
    <w:rsid w:val="005B7E76"/>
    <w:rsid w:val="005F47AD"/>
    <w:rsid w:val="00637854"/>
    <w:rsid w:val="00664DEB"/>
    <w:rsid w:val="0068560A"/>
    <w:rsid w:val="006C29B4"/>
    <w:rsid w:val="006F43BE"/>
    <w:rsid w:val="00702C26"/>
    <w:rsid w:val="00760F34"/>
    <w:rsid w:val="007C51E8"/>
    <w:rsid w:val="007C73D4"/>
    <w:rsid w:val="00812C96"/>
    <w:rsid w:val="008328F8"/>
    <w:rsid w:val="0089187A"/>
    <w:rsid w:val="008924C7"/>
    <w:rsid w:val="009115D9"/>
    <w:rsid w:val="0093369D"/>
    <w:rsid w:val="009362FA"/>
    <w:rsid w:val="009F0A6A"/>
    <w:rsid w:val="00A109A5"/>
    <w:rsid w:val="00A62E9B"/>
    <w:rsid w:val="00AA7320"/>
    <w:rsid w:val="00AB37E2"/>
    <w:rsid w:val="00AC3E60"/>
    <w:rsid w:val="00B763BD"/>
    <w:rsid w:val="00C1466A"/>
    <w:rsid w:val="00C869A7"/>
    <w:rsid w:val="00CC49CD"/>
    <w:rsid w:val="00D9000A"/>
    <w:rsid w:val="00DC51A0"/>
    <w:rsid w:val="00DD5180"/>
    <w:rsid w:val="00DF627A"/>
    <w:rsid w:val="00E35083"/>
    <w:rsid w:val="00E6490A"/>
    <w:rsid w:val="00F126AD"/>
    <w:rsid w:val="00F42802"/>
    <w:rsid w:val="00FA1B95"/>
    <w:rsid w:val="00FD2C9B"/>
    <w:rsid w:val="00FD4B5D"/>
    <w:rsid w:val="00F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3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7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60A"/>
  </w:style>
  <w:style w:type="paragraph" w:styleId="Footer">
    <w:name w:val="footer"/>
    <w:basedOn w:val="Normal"/>
    <w:link w:val="FooterChar"/>
    <w:uiPriority w:val="99"/>
    <w:unhideWhenUsed/>
    <w:rsid w:val="0068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7D8B7-8FBB-4DA4-8800-5A5EDF4F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BY : DILSHAD JIFFRY</vt:lpstr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Syed Rafatullah Syed Ghouse</cp:lastModifiedBy>
  <cp:revision>25</cp:revision>
  <dcterms:created xsi:type="dcterms:W3CDTF">2015-02-24T09:04:00Z</dcterms:created>
  <dcterms:modified xsi:type="dcterms:W3CDTF">2018-10-24T07:25:00Z</dcterms:modified>
</cp:coreProperties>
</file>